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7EC0" w14:textId="77777777" w:rsidR="00C4667B" w:rsidRDefault="00C4667B" w:rsidP="00C4667B">
      <w:pPr>
        <w:jc w:val="center"/>
        <w:rPr>
          <w:lang w:val="it-IT"/>
        </w:rPr>
      </w:pPr>
      <w:r>
        <w:rPr>
          <w:lang w:val="it-IT"/>
        </w:rPr>
        <w:t>ROMÂNIA – JUD.SATU MARE</w:t>
      </w:r>
    </w:p>
    <w:p w14:paraId="5D145D7F" w14:textId="77777777" w:rsidR="00C4667B" w:rsidRDefault="00C4667B" w:rsidP="00C4667B">
      <w:pPr>
        <w:jc w:val="center"/>
        <w:rPr>
          <w:lang w:val="it-IT"/>
        </w:rPr>
      </w:pPr>
      <w:r>
        <w:rPr>
          <w:lang w:val="it-IT"/>
        </w:rPr>
        <w:t>CONSILIUL LOCAL AGRIŞ</w:t>
      </w:r>
    </w:p>
    <w:p w14:paraId="7153B17E" w14:textId="77777777" w:rsidR="00C4667B" w:rsidRDefault="00C4667B" w:rsidP="00C4667B">
      <w:pPr>
        <w:jc w:val="both"/>
        <w:rPr>
          <w:lang w:val="it-IT"/>
        </w:rPr>
      </w:pPr>
    </w:p>
    <w:p w14:paraId="32CD1F3E" w14:textId="254898D5" w:rsidR="00C4667B" w:rsidRPr="00204604" w:rsidRDefault="00C4667B" w:rsidP="00C4667B">
      <w:pPr>
        <w:tabs>
          <w:tab w:val="center" w:pos="5220"/>
          <w:tab w:val="right" w:pos="10260"/>
        </w:tabs>
        <w:spacing w:line="360" w:lineRule="auto"/>
        <w:ind w:firstLine="180"/>
        <w:jc w:val="center"/>
        <w:rPr>
          <w:b/>
          <w:sz w:val="28"/>
          <w:szCs w:val="28"/>
          <w:lang w:val="it-IT"/>
        </w:rPr>
      </w:pPr>
      <w:r w:rsidRPr="00204604">
        <w:rPr>
          <w:b/>
          <w:sz w:val="28"/>
          <w:szCs w:val="28"/>
          <w:lang w:val="it-IT"/>
        </w:rPr>
        <w:t xml:space="preserve">ANEXA </w:t>
      </w:r>
      <w:r>
        <w:rPr>
          <w:b/>
          <w:sz w:val="28"/>
          <w:szCs w:val="28"/>
          <w:lang w:val="it-IT"/>
        </w:rPr>
        <w:t>Nr.</w:t>
      </w:r>
      <w:r w:rsidR="0094008E">
        <w:rPr>
          <w:b/>
          <w:sz w:val="28"/>
          <w:szCs w:val="28"/>
          <w:lang w:val="it-IT"/>
        </w:rPr>
        <w:t>3</w:t>
      </w:r>
    </w:p>
    <w:p w14:paraId="023459BB" w14:textId="77777777" w:rsidR="00C4667B" w:rsidRDefault="00C4667B" w:rsidP="00C4667B">
      <w:pPr>
        <w:spacing w:line="360" w:lineRule="auto"/>
        <w:ind w:firstLine="180"/>
        <w:jc w:val="center"/>
        <w:rPr>
          <w:b/>
          <w:u w:val="single"/>
          <w:lang w:val="it-IT"/>
        </w:rPr>
      </w:pPr>
      <w:r w:rsidRPr="00204604">
        <w:rPr>
          <w:b/>
          <w:u w:val="single"/>
          <w:lang w:val="it-IT"/>
        </w:rPr>
        <w:t xml:space="preserve">LA  </w:t>
      </w:r>
      <w:r>
        <w:rPr>
          <w:b/>
          <w:u w:val="single"/>
          <w:lang w:val="it-IT"/>
        </w:rPr>
        <w:t xml:space="preserve">Proiect </w:t>
      </w:r>
      <w:r w:rsidRPr="00204604">
        <w:rPr>
          <w:b/>
          <w:u w:val="single"/>
          <w:lang w:val="it-IT"/>
        </w:rPr>
        <w:t xml:space="preserve">H.C.L. al Comunei Agris Nr.  </w:t>
      </w:r>
      <w:r>
        <w:rPr>
          <w:b/>
          <w:u w:val="single"/>
          <w:lang w:val="it-IT"/>
        </w:rPr>
        <w:t>4681/15.12.</w:t>
      </w:r>
      <w:r w:rsidRPr="00204604">
        <w:rPr>
          <w:b/>
          <w:u w:val="single"/>
          <w:lang w:val="it-IT"/>
        </w:rPr>
        <w:t>20</w:t>
      </w:r>
      <w:r>
        <w:rPr>
          <w:b/>
          <w:u w:val="single"/>
          <w:lang w:val="it-IT"/>
        </w:rPr>
        <w:t>25</w:t>
      </w:r>
    </w:p>
    <w:p w14:paraId="2D6303FF" w14:textId="77777777" w:rsidR="00C4667B" w:rsidRDefault="00C4667B" w:rsidP="00C4667B">
      <w:pPr>
        <w:jc w:val="center"/>
        <w:rPr>
          <w:b/>
          <w:u w:val="single"/>
          <w:lang w:val="it-CH"/>
        </w:rPr>
      </w:pPr>
    </w:p>
    <w:p w14:paraId="4A9D15CB" w14:textId="77777777" w:rsidR="00C4667B" w:rsidRDefault="00C4667B" w:rsidP="00C4667B">
      <w:pPr>
        <w:jc w:val="center"/>
        <w:rPr>
          <w:b/>
          <w:u w:val="single"/>
          <w:lang w:val="it-CH"/>
        </w:rPr>
      </w:pPr>
    </w:p>
    <w:p w14:paraId="49935BF9" w14:textId="7FDCFC58" w:rsidR="0094008E" w:rsidRPr="0094008E" w:rsidRDefault="0094008E" w:rsidP="0094008E">
      <w:pPr>
        <w:jc w:val="center"/>
        <w:rPr>
          <w:b/>
          <w:u w:val="single"/>
          <w:lang w:val="ro-RO"/>
        </w:rPr>
      </w:pPr>
      <w:r w:rsidRPr="0094008E">
        <w:rPr>
          <w:lang w:val="ro-RO"/>
        </w:rPr>
        <w:t xml:space="preserve"> </w:t>
      </w:r>
      <w:r w:rsidRPr="0094008E">
        <w:rPr>
          <w:b/>
          <w:u w:val="single"/>
          <w:lang w:val="ro-RO"/>
        </w:rPr>
        <w:t>Regulament de acordare a reducerii impozitului pe clădiri și a impozitului pe teren pentru</w:t>
      </w:r>
    </w:p>
    <w:p w14:paraId="353C3AB8" w14:textId="77777777" w:rsidR="0094008E" w:rsidRPr="0094008E" w:rsidRDefault="0094008E" w:rsidP="0094008E">
      <w:pPr>
        <w:jc w:val="center"/>
        <w:rPr>
          <w:b/>
          <w:u w:val="single"/>
          <w:lang w:val="ro-RO"/>
        </w:rPr>
      </w:pPr>
      <w:r w:rsidRPr="0094008E">
        <w:rPr>
          <w:b/>
          <w:u w:val="single"/>
          <w:lang w:val="ro-RO"/>
        </w:rPr>
        <w:t>clădirile și terenurile folosite ca domiciliu, aflate în proprietatea persoanelor fizice,</w:t>
      </w:r>
    </w:p>
    <w:p w14:paraId="62A587D2" w14:textId="46ECD424" w:rsidR="0094008E" w:rsidRPr="0094008E" w:rsidRDefault="0094008E" w:rsidP="0094008E">
      <w:pPr>
        <w:jc w:val="center"/>
        <w:rPr>
          <w:b/>
          <w:u w:val="single"/>
          <w:lang w:val="ro-RO"/>
        </w:rPr>
      </w:pPr>
      <w:r w:rsidRPr="0094008E">
        <w:rPr>
          <w:b/>
          <w:u w:val="single"/>
          <w:lang w:val="ro-RO"/>
        </w:rPr>
        <w:t xml:space="preserve">care fac dovada a cel puțin trei donări de sânge </w:t>
      </w:r>
    </w:p>
    <w:p w14:paraId="6A135002" w14:textId="77777777" w:rsidR="0094008E" w:rsidRDefault="0094008E" w:rsidP="0094008E">
      <w:pPr>
        <w:rPr>
          <w:lang w:val="ro-RO"/>
        </w:rPr>
      </w:pPr>
      <w:bookmarkStart w:id="0" w:name="_Hlk216705077"/>
    </w:p>
    <w:p w14:paraId="203F8DE6" w14:textId="77777777" w:rsidR="0094008E" w:rsidRDefault="0094008E" w:rsidP="0094008E">
      <w:pPr>
        <w:rPr>
          <w:lang w:val="ro-RO"/>
        </w:rPr>
      </w:pPr>
    </w:p>
    <w:p w14:paraId="500DFE97" w14:textId="5DD890CF" w:rsidR="0094008E" w:rsidRPr="0094008E" w:rsidRDefault="0094008E" w:rsidP="0094008E">
      <w:pPr>
        <w:rPr>
          <w:lang w:val="ro-RO"/>
        </w:rPr>
      </w:pPr>
      <w:r>
        <w:rPr>
          <w:lang w:val="ro-RO"/>
        </w:rPr>
        <w:t xml:space="preserve">                  </w:t>
      </w:r>
      <w:r w:rsidRPr="0094008E">
        <w:rPr>
          <w:lang w:val="ro-RO"/>
        </w:rPr>
        <w:t>Regulament de acordare a reducerii impozitului pe clădiri și a impozitului pe teren pentru</w:t>
      </w:r>
      <w:r>
        <w:rPr>
          <w:lang w:val="ro-RO"/>
        </w:rPr>
        <w:t xml:space="preserve"> </w:t>
      </w:r>
      <w:r w:rsidRPr="0094008E">
        <w:rPr>
          <w:lang w:val="ro-RO"/>
        </w:rPr>
        <w:t>clădirile și terenurile folosite ca domiciliu, aflate în proprietatea persoanelor fizice,</w:t>
      </w:r>
    </w:p>
    <w:p w14:paraId="43ECCA83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care fac dovada a cel puțin trei donări de sânge </w:t>
      </w:r>
    </w:p>
    <w:bookmarkEnd w:id="0"/>
    <w:p w14:paraId="6E21CD64" w14:textId="77777777" w:rsidR="0094008E" w:rsidRPr="0094008E" w:rsidRDefault="0094008E" w:rsidP="0094008E">
      <w:pPr>
        <w:rPr>
          <w:b/>
          <w:bCs/>
          <w:lang w:val="ro-RO"/>
        </w:rPr>
      </w:pPr>
      <w:r w:rsidRPr="0094008E">
        <w:rPr>
          <w:b/>
          <w:bCs/>
          <w:lang w:val="ro-RO"/>
        </w:rPr>
        <w:t>Cap. I. Dispoziții generale</w:t>
      </w:r>
    </w:p>
    <w:p w14:paraId="21D17250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1</w:t>
      </w:r>
    </w:p>
    <w:p w14:paraId="7B1B19A3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(1) Reducerea impozitului pe clădirea şi terenenul folosite ca domiciliu, aflate în</w:t>
      </w:r>
    </w:p>
    <w:p w14:paraId="59B3735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proprietatea persoanelor fizice, se aplică numai pentru anul următor, persoanelor care</w:t>
      </w:r>
    </w:p>
    <w:p w14:paraId="545D4EB0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fac dovada a cel puţin trei donări de sânge în cursul anului precedent.</w:t>
      </w:r>
    </w:p>
    <w:p w14:paraId="1AA08D9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(2) Reducerea impozitului pe clădirea şi terenul folosite ca domiciliu, aflate în</w:t>
      </w:r>
    </w:p>
    <w:p w14:paraId="1C653AB8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proprietatea persoanelor fizice, care fac dovada a cel puţin trei donări de sânge este de</w:t>
      </w:r>
    </w:p>
    <w:p w14:paraId="728A5C4A" w14:textId="179C3E83" w:rsidR="0094008E" w:rsidRPr="0094008E" w:rsidRDefault="003E67F6" w:rsidP="0094008E">
      <w:pPr>
        <w:rPr>
          <w:lang w:val="ro-RO"/>
        </w:rPr>
      </w:pPr>
      <w:r>
        <w:rPr>
          <w:lang w:val="ro-RO"/>
        </w:rPr>
        <w:t>40</w:t>
      </w:r>
      <w:r w:rsidR="0094008E" w:rsidRPr="0094008E">
        <w:rPr>
          <w:lang w:val="ro-RO"/>
        </w:rPr>
        <w:t>%;</w:t>
      </w:r>
    </w:p>
    <w:p w14:paraId="41036C9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(3) Reducerea impozitului pe clădirea şi terenul folosite ca domiciliu, aflate în</w:t>
      </w:r>
    </w:p>
    <w:p w14:paraId="3B6A5B8A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proprietatea persoanelor fizice, care fac dovada a cel puţin trei donări de sânge se</w:t>
      </w:r>
    </w:p>
    <w:p w14:paraId="7A467FD1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poate cumula cu bonificația de până la 10% stabilită prin hotărârea consiliului local,</w:t>
      </w:r>
    </w:p>
    <w:p w14:paraId="7DA26816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acordată pentru plata cu anticipație a impozitului pentru întregul an de către</w:t>
      </w:r>
    </w:p>
    <w:p w14:paraId="5A801B3D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contribuabilii persoane fizice până la data de 31 martie a anului respectiv și este</w:t>
      </w:r>
    </w:p>
    <w:p w14:paraId="7FA1C7C0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distinctă de acesta. Reducerea se aplică diferenței rezultate în urma scăderii</w:t>
      </w:r>
    </w:p>
    <w:p w14:paraId="7C7913B9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bonificatiei din impozitul datorat;</w:t>
      </w:r>
    </w:p>
    <w:p w14:paraId="4BF68D87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(4) În situația în care persoanele prevăzute la art. 1 dețin doar o cotă-parte din clădire,</w:t>
      </w:r>
    </w:p>
    <w:p w14:paraId="4CA04E7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reducerea se acordă doar pentru cota-parte deținută de aceste persoane;</w:t>
      </w:r>
    </w:p>
    <w:p w14:paraId="3CEFA7BD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(5) Reducerea de la plata impozitului prevăzut de art. 1 se aplică începând cu 1 ianuarie a</w:t>
      </w:r>
    </w:p>
    <w:p w14:paraId="5102DC72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anului următor persoanelor fizice care depun documente justificative până la data de</w:t>
      </w:r>
    </w:p>
    <w:p w14:paraId="75CFD2A2" w14:textId="40B4E54A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31 decembrie la Direcția Impozite și Taxe Locale </w:t>
      </w:r>
      <w:r w:rsidR="003E67F6">
        <w:rPr>
          <w:lang w:val="ro-RO"/>
        </w:rPr>
        <w:t>Agrriș</w:t>
      </w:r>
      <w:r w:rsidRPr="0094008E">
        <w:rPr>
          <w:lang w:val="ro-RO"/>
        </w:rPr>
        <w:t>;</w:t>
      </w:r>
    </w:p>
    <w:p w14:paraId="40D08D28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(6) Pentru determinarea sumei finale datorate ca urmare a aplicării reducerii instituite prin</w:t>
      </w:r>
    </w:p>
    <w:p w14:paraId="1BC41E8F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prezenta hotărâre, se aplică rotunjirea, definită ca operațiunea de stabilire a sumelor</w:t>
      </w:r>
    </w:p>
    <w:p w14:paraId="4DD5246C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datorate bugetelor locale la nivel de leu, fără subdiviziuni, prin reducere când</w:t>
      </w:r>
    </w:p>
    <w:p w14:paraId="04E32039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fracțiunile în bani sunt mai mici de 50 de bani și prin majorare când fracțiunile în bani</w:t>
      </w:r>
    </w:p>
    <w:p w14:paraId="1857EE25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sunt de 50 de bani sau mai mari;</w:t>
      </w:r>
    </w:p>
    <w:p w14:paraId="0057C734" w14:textId="77777777" w:rsidR="0094008E" w:rsidRPr="0094008E" w:rsidRDefault="0094008E" w:rsidP="0094008E">
      <w:pPr>
        <w:rPr>
          <w:b/>
          <w:bCs/>
          <w:lang w:val="ro-RO"/>
        </w:rPr>
      </w:pPr>
      <w:r w:rsidRPr="0094008E">
        <w:rPr>
          <w:b/>
          <w:bCs/>
          <w:lang w:val="ro-RO"/>
        </w:rPr>
        <w:t>Cap. II. Scopul acordării reducerii impozitului pe clădiri și a impozitului pe teren</w:t>
      </w:r>
    </w:p>
    <w:p w14:paraId="4281CD7D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2</w:t>
      </w:r>
    </w:p>
    <w:p w14:paraId="08B505B6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Ȋncurajarea cetăţenilor să doneze sânge respectiv reducerea deficitului de sânge la nivel</w:t>
      </w:r>
    </w:p>
    <w:p w14:paraId="23A8DC0E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naţional; </w:t>
      </w:r>
    </w:p>
    <w:p w14:paraId="200EBCC3" w14:textId="77777777" w:rsidR="0094008E" w:rsidRPr="00466CB5" w:rsidRDefault="0094008E" w:rsidP="0094008E">
      <w:pPr>
        <w:rPr>
          <w:b/>
          <w:bCs/>
          <w:lang w:val="ro-RO"/>
        </w:rPr>
      </w:pPr>
      <w:r w:rsidRPr="00466CB5">
        <w:rPr>
          <w:b/>
          <w:bCs/>
          <w:lang w:val="ro-RO"/>
        </w:rPr>
        <w:t>Cap. III. Cadrul legal</w:t>
      </w:r>
    </w:p>
    <w:p w14:paraId="706C36BD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lastRenderedPageBreak/>
        <w:t>Art. 3</w:t>
      </w:r>
    </w:p>
    <w:p w14:paraId="027CEFD1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Prezentul Regulament are la bază prevederile următoarelor acte normative:</w:t>
      </w:r>
    </w:p>
    <w:p w14:paraId="0E08E1D9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a) Legea nr. 227/2015 privind  Codul fiscal așa cum a fost modificat prin Legea nr.</w:t>
      </w:r>
    </w:p>
    <w:p w14:paraId="05CCE8CD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74/2024 pentru modificarea și completarea Legii nr. 227/2015 privind Codul fiscal;</w:t>
      </w:r>
    </w:p>
    <w:p w14:paraId="210BB5F9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b) Lega nr. 74/2024 pentru modificarea și completarea Legii nr. 227/2015 privind Codul</w:t>
      </w:r>
    </w:p>
    <w:p w14:paraId="5950DF75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fiscal;</w:t>
      </w:r>
    </w:p>
    <w:p w14:paraId="0E9968B8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c) Legii nr. 272/2006 privind finanțele publice locale, cu modificările și completările</w:t>
      </w:r>
    </w:p>
    <w:p w14:paraId="2E530CD3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ulterioare;</w:t>
      </w:r>
    </w:p>
    <w:p w14:paraId="431FB40C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d)    OUG nr.57/2019 privind Codul administrativ.</w:t>
      </w:r>
    </w:p>
    <w:p w14:paraId="324B0F72" w14:textId="77777777" w:rsidR="0094008E" w:rsidRPr="0094008E" w:rsidRDefault="0094008E" w:rsidP="0094008E">
      <w:pPr>
        <w:rPr>
          <w:b/>
          <w:bCs/>
          <w:lang w:val="ro-RO"/>
        </w:rPr>
      </w:pPr>
      <w:r w:rsidRPr="0094008E">
        <w:rPr>
          <w:b/>
          <w:bCs/>
          <w:lang w:val="ro-RO"/>
        </w:rPr>
        <w:t>Cap IV. Definiții</w:t>
      </w:r>
    </w:p>
    <w:p w14:paraId="049C4F26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4</w:t>
      </w:r>
    </w:p>
    <w:p w14:paraId="7B952A43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Înțelesul prezentului Regulament, următorii termeni se definesc astfel:</w:t>
      </w:r>
    </w:p>
    <w:p w14:paraId="248334C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a) Beneficiarul reducerii impozitului pe clădiri și a impozitului pe teren este persoana</w:t>
      </w:r>
    </w:p>
    <w:p w14:paraId="588D0B50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fizică care prezinta dovada a 3 donări de sânge în anul precedent, pentru clădirea sau</w:t>
      </w:r>
    </w:p>
    <w:p w14:paraId="35F7E56A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terenul, folosite ca domiciliu, aflate în proprietate.</w:t>
      </w:r>
    </w:p>
    <w:p w14:paraId="0228D5D3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b) Solicitantul reducerii impozitului pe clădiri și a impozitului pe teren este întocmai</w:t>
      </w:r>
    </w:p>
    <w:p w14:paraId="739FA99C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beneficiarul, persoana fizică care prezinta dovada a 3 donări de sânge în anul</w:t>
      </w:r>
    </w:p>
    <w:p w14:paraId="4F3ABB16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precedent.</w:t>
      </w:r>
    </w:p>
    <w:p w14:paraId="1B281DAD" w14:textId="77777777" w:rsidR="0094008E" w:rsidRPr="0094008E" w:rsidRDefault="0094008E" w:rsidP="0094008E">
      <w:pPr>
        <w:rPr>
          <w:b/>
          <w:bCs/>
          <w:lang w:val="ro-RO"/>
        </w:rPr>
      </w:pPr>
      <w:r w:rsidRPr="0094008E">
        <w:rPr>
          <w:b/>
          <w:bCs/>
          <w:lang w:val="ro-RO"/>
        </w:rPr>
        <w:t>Cap. V. Condiții de eligibilitate</w:t>
      </w:r>
    </w:p>
    <w:p w14:paraId="6D0731CA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5</w:t>
      </w:r>
    </w:p>
    <w:p w14:paraId="480DF836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(1)  Reducerea impozitului se acordă dacă sunt îndeplinite cumulativ următoarele condiții:</w:t>
      </w:r>
    </w:p>
    <w:p w14:paraId="5AF803C3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a) Donatorul de sânge prezintă carnetul de donator sau adeverință/e eliberate de</w:t>
      </w:r>
    </w:p>
    <w:p w14:paraId="77B52900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centrele de transfuzie sanguină județene și al municipiului București sau de</w:t>
      </w:r>
    </w:p>
    <w:p w14:paraId="7BF2EB0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unitățile mobile aparținând centrelor de recoltare de sânge, dotate</w:t>
      </w:r>
    </w:p>
    <w:p w14:paraId="3130038D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corespunzător, care se deplasează în vederea recoltării de sânge de la</w:t>
      </w:r>
    </w:p>
    <w:p w14:paraId="1A050A1F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potențialii donatori care să ateste faptul că titularul carnetului de donator ori al</w:t>
      </w:r>
    </w:p>
    <w:p w14:paraId="4E620F31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adeverinței/lor a realizat cel puțin trei donări de sânge în cursul anului</w:t>
      </w:r>
    </w:p>
    <w:p w14:paraId="22EDB307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precedent ;</w:t>
      </w:r>
    </w:p>
    <w:p w14:paraId="13F9E06C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b) Solicitantul are domiciliul de drept la adresa cladirii aflate in proprietate pentru</w:t>
      </w:r>
    </w:p>
    <w:p w14:paraId="742350A5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care solicita reducerea, cu cel puțin 6 luni anterior datei depunerii cererii;</w:t>
      </w:r>
    </w:p>
    <w:p w14:paraId="09D9B9BD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(2) Reducerea impozitului se acordă sub rezerva achitarii de către solicitant a obligațiilor</w:t>
      </w:r>
    </w:p>
    <w:p w14:paraId="00B73B71" w14:textId="2D905BEF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de plată la bugetul local al municipiului </w:t>
      </w:r>
      <w:r w:rsidR="003E67F6">
        <w:rPr>
          <w:lang w:val="ro-RO"/>
        </w:rPr>
        <w:t>Agriș</w:t>
      </w:r>
      <w:r w:rsidRPr="0094008E">
        <w:rPr>
          <w:lang w:val="ro-RO"/>
        </w:rPr>
        <w:t>.</w:t>
      </w:r>
    </w:p>
    <w:p w14:paraId="106FFEDF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(3) Reducerea impozitului se acordă numai pentru anul următor celui în care solicitantul</w:t>
      </w:r>
    </w:p>
    <w:p w14:paraId="339179E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depune cererea însoțită de documentele justificative, menținerea reducerii și pentru anii</w:t>
      </w:r>
    </w:p>
    <w:p w14:paraId="6EFF0798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următori fiind condiționată de depunerea anuală a cererii insoțită de documentele</w:t>
      </w:r>
    </w:p>
    <w:p w14:paraId="48D344E5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justificative.</w:t>
      </w:r>
    </w:p>
    <w:p w14:paraId="6C06F25C" w14:textId="77777777" w:rsidR="0094008E" w:rsidRPr="0094008E" w:rsidRDefault="0094008E" w:rsidP="0094008E">
      <w:pPr>
        <w:rPr>
          <w:b/>
          <w:bCs/>
          <w:lang w:val="ro-RO"/>
        </w:rPr>
      </w:pPr>
      <w:r w:rsidRPr="0094008E">
        <w:rPr>
          <w:b/>
          <w:bCs/>
          <w:lang w:val="ro-RO"/>
        </w:rPr>
        <w:t>Cap. VI. Documente necesare acordării reducerii impozitului pe clădiri și a impozitului pe</w:t>
      </w:r>
    </w:p>
    <w:p w14:paraId="618CA636" w14:textId="77777777" w:rsidR="0094008E" w:rsidRPr="0094008E" w:rsidRDefault="0094008E" w:rsidP="0094008E">
      <w:pPr>
        <w:rPr>
          <w:b/>
          <w:bCs/>
          <w:lang w:val="ro-RO"/>
        </w:rPr>
      </w:pPr>
      <w:r w:rsidRPr="0094008E">
        <w:rPr>
          <w:b/>
          <w:bCs/>
          <w:lang w:val="ro-RO"/>
        </w:rPr>
        <w:t>teren</w:t>
      </w:r>
    </w:p>
    <w:p w14:paraId="6BD149F2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6</w:t>
      </w:r>
    </w:p>
    <w:p w14:paraId="570EAB12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(1) Pentru a putea beneficia de reducerea impozitului prevăzută în prezentul Regulament,</w:t>
      </w:r>
    </w:p>
    <w:p w14:paraId="68C5A994" w14:textId="0A5460DC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solicitantul va depune la Direcția Impozite și Taxe Locale </w:t>
      </w:r>
      <w:r w:rsidR="003E67F6">
        <w:rPr>
          <w:lang w:val="ro-RO"/>
        </w:rPr>
        <w:t>Agriș</w:t>
      </w:r>
      <w:r w:rsidRPr="0094008E">
        <w:rPr>
          <w:lang w:val="ro-RO"/>
        </w:rPr>
        <w:t xml:space="preserve"> o cerere tip,</w:t>
      </w:r>
    </w:p>
    <w:p w14:paraId="02077D05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prevăzută în Anexă la prezentul Regulament, și următoarele documente doveditoare:</w:t>
      </w:r>
    </w:p>
    <w:p w14:paraId="7453CBA8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a)     Cartea de identitate a solicitantului;</w:t>
      </w:r>
    </w:p>
    <w:p w14:paraId="4DB8D7A1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b) Carnetul de donator sau adeverința/ele eliberate de centrele de transfuzie</w:t>
      </w:r>
    </w:p>
    <w:p w14:paraId="4735261C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sanguină județene și al municipiului București sau de unitățile mobile</w:t>
      </w:r>
    </w:p>
    <w:p w14:paraId="5D03EC38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aparținând centrelor de recoltare de sânge, dotate corespunzător, care se</w:t>
      </w:r>
    </w:p>
    <w:p w14:paraId="7A89F755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lastRenderedPageBreak/>
        <w:t>deplasează în vederea recoltării de sânge de la potențialii donatori care să</w:t>
      </w:r>
    </w:p>
    <w:p w14:paraId="19E273AA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ateste faptul că titularul carnetului de donator ori al adeverinței/lor a realizat</w:t>
      </w:r>
    </w:p>
    <w:p w14:paraId="1F7BF6EF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cel puțin trei donări de sânge în cursul anului precedent.</w:t>
      </w:r>
    </w:p>
    <w:p w14:paraId="71BCEECF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c)Act de proprietate clădire și teren (contract de vânzare-cumpărare, extras CF,</w:t>
      </w:r>
    </w:p>
    <w:p w14:paraId="7822800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etc.)</w:t>
      </w:r>
    </w:p>
    <w:p w14:paraId="5E972825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(2) Ȋn cazul în care coproprietarii unei locuinţe sau ai unui teren sunt donatori de sânge şi</w:t>
      </w:r>
    </w:p>
    <w:p w14:paraId="67EC00E9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îndeplinesc condiţiile de la Art.5, fiecare va depune cerere pentru obţinerea reducerii</w:t>
      </w:r>
    </w:p>
    <w:p w14:paraId="63EBD2F1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prevăzute la Art.1 alin.2. </w:t>
      </w:r>
    </w:p>
    <w:p w14:paraId="690861C2" w14:textId="77777777" w:rsidR="0094008E" w:rsidRPr="0094008E" w:rsidRDefault="0094008E" w:rsidP="0094008E">
      <w:pPr>
        <w:rPr>
          <w:b/>
          <w:bCs/>
          <w:lang w:val="ro-RO"/>
        </w:rPr>
      </w:pPr>
      <w:r w:rsidRPr="0094008E">
        <w:rPr>
          <w:b/>
          <w:bCs/>
          <w:lang w:val="ro-RO"/>
        </w:rPr>
        <w:t>Cap. VII. Stabilirea reducerii impozitului pe clădiri și a impozitului pe teren</w:t>
      </w:r>
    </w:p>
    <w:p w14:paraId="019B3323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8</w:t>
      </w:r>
    </w:p>
    <w:p w14:paraId="3A056928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Dreptul la sprijin financiar se stabilește începând cu luna Ianuarie din anul următor depunerii</w:t>
      </w:r>
    </w:p>
    <w:p w14:paraId="7C9FFA25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cererii şi a documentelor prevăzute la Art.6.</w:t>
      </w:r>
    </w:p>
    <w:p w14:paraId="204C6836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9</w:t>
      </w:r>
    </w:p>
    <w:p w14:paraId="2E46A261" w14:textId="218A33CB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Soluționarea cererii se face de către Direcția Impozite și Taxe Locale </w:t>
      </w:r>
      <w:r>
        <w:rPr>
          <w:lang w:val="ro-RO"/>
        </w:rPr>
        <w:t xml:space="preserve">Agriș </w:t>
      </w:r>
      <w:r w:rsidRPr="0094008E">
        <w:rPr>
          <w:lang w:val="ro-RO"/>
        </w:rPr>
        <w:t xml:space="preserve"> prin</w:t>
      </w:r>
    </w:p>
    <w:p w14:paraId="66D03702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verificarea condițiilor de eligibilitate prevăzute la Art. 5 în baza documentelor  prevăzute la</w:t>
      </w:r>
    </w:p>
    <w:p w14:paraId="5CDB2469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Art. 6. </w:t>
      </w:r>
    </w:p>
    <w:p w14:paraId="5E10C46F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10</w:t>
      </w:r>
    </w:p>
    <w:p w14:paraId="444CAC91" w14:textId="49A50124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În urma verificărilor Direcția Impozite și Taxe Locale </w:t>
      </w:r>
      <w:r>
        <w:rPr>
          <w:lang w:val="ro-RO"/>
        </w:rPr>
        <w:t>Agriș</w:t>
      </w:r>
      <w:r w:rsidRPr="0094008E">
        <w:rPr>
          <w:lang w:val="ro-RO"/>
        </w:rPr>
        <w:t xml:space="preserve"> va notifica în scris, pe mail</w:t>
      </w:r>
    </w:p>
    <w:p w14:paraId="4C851323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sau prin poştă, beneficiarul cu privire la soluţionarea solicitării acestuia;</w:t>
      </w:r>
    </w:p>
    <w:p w14:paraId="283C051A" w14:textId="4F221EC6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În urma verificărilor Direcția Impozite și Taxe Locale </w:t>
      </w:r>
      <w:r>
        <w:rPr>
          <w:lang w:val="ro-RO"/>
        </w:rPr>
        <w:t>Agriș</w:t>
      </w:r>
      <w:r w:rsidRPr="0094008E">
        <w:rPr>
          <w:lang w:val="ro-RO"/>
        </w:rPr>
        <w:t xml:space="preserve"> actualizează valoarea de</w:t>
      </w:r>
    </w:p>
    <w:p w14:paraId="219C72B1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plată a impozitului conform solicitării.</w:t>
      </w:r>
    </w:p>
    <w:p w14:paraId="09E8A547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11</w:t>
      </w:r>
    </w:p>
    <w:p w14:paraId="3D195861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Pentru cererile aprobate, reducerea acordată beneficiarului se va actualiza după informarea</w:t>
      </w:r>
    </w:p>
    <w:p w14:paraId="106054F0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solicitantului/ beneficiarului. </w:t>
      </w:r>
    </w:p>
    <w:p w14:paraId="5AA72A8A" w14:textId="77777777" w:rsidR="0094008E" w:rsidRPr="0094008E" w:rsidRDefault="0094008E" w:rsidP="0094008E">
      <w:pPr>
        <w:rPr>
          <w:b/>
          <w:bCs/>
          <w:lang w:val="ro-RO"/>
        </w:rPr>
      </w:pPr>
      <w:r w:rsidRPr="0094008E">
        <w:rPr>
          <w:b/>
          <w:bCs/>
          <w:lang w:val="ro-RO"/>
        </w:rPr>
        <w:t>Cap. VIII. Încetarea acordării reducerii impozitului pe clădiri și a impozitului pe teren</w:t>
      </w:r>
    </w:p>
    <w:p w14:paraId="5A17E88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12 Încetarea reducerii impozitului pe clădiri și a impozitului pe teren se face începând cu</w:t>
      </w:r>
    </w:p>
    <w:p w14:paraId="6240F25D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următorul an decât cel pentru care se solicită reducerea conform Art.1. </w:t>
      </w:r>
    </w:p>
    <w:p w14:paraId="709EB9C4" w14:textId="77777777" w:rsidR="0094008E" w:rsidRPr="0094008E" w:rsidRDefault="0094008E" w:rsidP="0094008E">
      <w:pPr>
        <w:rPr>
          <w:b/>
          <w:bCs/>
          <w:lang w:val="ro-RO"/>
        </w:rPr>
      </w:pPr>
      <w:r w:rsidRPr="0094008E">
        <w:rPr>
          <w:b/>
          <w:bCs/>
          <w:lang w:val="ro-RO"/>
        </w:rPr>
        <w:t>Cap. IX Dispoziții finale</w:t>
      </w:r>
    </w:p>
    <w:p w14:paraId="14498832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13</w:t>
      </w:r>
    </w:p>
    <w:p w14:paraId="63FAA088" w14:textId="2E584C22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Direcția Impozite și Taxe Locale </w:t>
      </w:r>
      <w:r>
        <w:rPr>
          <w:lang w:val="ro-RO"/>
        </w:rPr>
        <w:t>Agriș</w:t>
      </w:r>
      <w:r w:rsidRPr="0094008E">
        <w:rPr>
          <w:lang w:val="ro-RO"/>
        </w:rPr>
        <w:t xml:space="preserve"> are următoarele responsabilități:</w:t>
      </w:r>
    </w:p>
    <w:p w14:paraId="20ED6E5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a) Primește și înregistrează cererile însoțite de documentele doveditoare prevăzute în</w:t>
      </w:r>
    </w:p>
    <w:p w14:paraId="4FAF5094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prezentul Regulamentul. </w:t>
      </w:r>
    </w:p>
    <w:p w14:paraId="13B32E76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b) Verifică, analizează și acceptă acordarea sau neacordarea, după caz, a reducerii</w:t>
      </w:r>
    </w:p>
    <w:p w14:paraId="5C0A1F89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impozitului pe clădiri și a impozitului pe teren pentru clădirea sau terenul, folosite ca</w:t>
      </w:r>
    </w:p>
    <w:p w14:paraId="0B68AD3B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domiciliu, aflate în proprietatea persoanelor care fac dovada a cel puțin trei donări de</w:t>
      </w:r>
    </w:p>
    <w:p w14:paraId="49CA5779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 xml:space="preserve">sânge în cursul anului precedent anului pentru care se solicită reducerea. </w:t>
      </w:r>
    </w:p>
    <w:p w14:paraId="728A88C8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c) Notifică în scris solicitanţii acestor reduceri cu privire la rezoluţia solicitărilor de</w:t>
      </w:r>
    </w:p>
    <w:p w14:paraId="47AE59F7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acordare a reducerii.</w:t>
      </w:r>
    </w:p>
    <w:p w14:paraId="06BE3592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Art. 14</w:t>
      </w:r>
    </w:p>
    <w:p w14:paraId="4A19D78A" w14:textId="77777777" w:rsidR="0094008E" w:rsidRPr="0094008E" w:rsidRDefault="0094008E" w:rsidP="0094008E">
      <w:pPr>
        <w:rPr>
          <w:lang w:val="ro-RO"/>
        </w:rPr>
      </w:pPr>
      <w:r w:rsidRPr="0094008E">
        <w:rPr>
          <w:lang w:val="ro-RO"/>
        </w:rPr>
        <w:t>Prezenta metodologie poate fi actualizată/ modificată prin hotărâre a Consiliului local al</w:t>
      </w:r>
    </w:p>
    <w:p w14:paraId="5C5D5318" w14:textId="3DB42FAA" w:rsidR="00D02AFC" w:rsidRDefault="0094008E" w:rsidP="0094008E">
      <w:pPr>
        <w:rPr>
          <w:lang w:val="ro-RO"/>
        </w:rPr>
      </w:pPr>
      <w:r>
        <w:rPr>
          <w:lang w:val="ro-RO"/>
        </w:rPr>
        <w:t>Comunei Agriș</w:t>
      </w:r>
      <w:r w:rsidRPr="0094008E">
        <w:rPr>
          <w:lang w:val="ro-RO"/>
        </w:rPr>
        <w:t>.</w:t>
      </w:r>
    </w:p>
    <w:p w14:paraId="5FBBD9E2" w14:textId="77777777" w:rsidR="0094008E" w:rsidRDefault="0094008E" w:rsidP="0094008E">
      <w:pPr>
        <w:rPr>
          <w:lang w:val="ro-RO"/>
        </w:rPr>
      </w:pPr>
    </w:p>
    <w:p w14:paraId="2D4A711A" w14:textId="77777777" w:rsidR="0094008E" w:rsidRDefault="0094008E" w:rsidP="0094008E">
      <w:pPr>
        <w:rPr>
          <w:lang w:val="ro-RO"/>
        </w:rPr>
      </w:pPr>
    </w:p>
    <w:p w14:paraId="2A4EF9D6" w14:textId="77777777" w:rsidR="0094008E" w:rsidRPr="0094008E" w:rsidRDefault="0094008E" w:rsidP="0094008E">
      <w:pPr>
        <w:jc w:val="center"/>
        <w:rPr>
          <w:b/>
          <w:lang w:val="it-IT"/>
        </w:rPr>
      </w:pPr>
      <w:r w:rsidRPr="0094008E">
        <w:rPr>
          <w:b/>
          <w:lang w:val="it-IT"/>
        </w:rPr>
        <w:t>Consilier impozite si taxe locale,</w:t>
      </w:r>
    </w:p>
    <w:p w14:paraId="32D34310" w14:textId="77777777" w:rsidR="0094008E" w:rsidRPr="0094008E" w:rsidRDefault="0094008E" w:rsidP="0094008E">
      <w:pPr>
        <w:jc w:val="center"/>
        <w:rPr>
          <w:lang w:val="ro-RO"/>
        </w:rPr>
      </w:pPr>
      <w:r w:rsidRPr="0094008E">
        <w:rPr>
          <w:rFonts w:hint="eastAsia"/>
          <w:b/>
          <w:lang w:val="it-IT"/>
        </w:rPr>
        <w:t>Buier L. Gabriela</w:t>
      </w:r>
    </w:p>
    <w:p w14:paraId="34344DF4" w14:textId="77777777" w:rsidR="0094008E" w:rsidRPr="00C4667B" w:rsidRDefault="0094008E" w:rsidP="0094008E">
      <w:pPr>
        <w:rPr>
          <w:lang w:val="ro-RO"/>
        </w:rPr>
      </w:pPr>
    </w:p>
    <w:sectPr w:rsidR="0094008E" w:rsidRPr="00C46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7B"/>
    <w:rsid w:val="000D0A64"/>
    <w:rsid w:val="003E67F6"/>
    <w:rsid w:val="00466CB5"/>
    <w:rsid w:val="0055130C"/>
    <w:rsid w:val="0094008E"/>
    <w:rsid w:val="00C4667B"/>
    <w:rsid w:val="00D02AFC"/>
    <w:rsid w:val="00D0731C"/>
    <w:rsid w:val="00E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5EC0"/>
  <w15:chartTrackingRefBased/>
  <w15:docId w15:val="{E353BA17-0EF4-4B6F-981D-4BEAFF17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6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6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6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6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6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6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6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1158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Impozit</dc:creator>
  <cp:keywords/>
  <dc:description/>
  <cp:lastModifiedBy>Impozit</cp:lastModifiedBy>
  <cp:revision>3</cp:revision>
  <dcterms:created xsi:type="dcterms:W3CDTF">2025-12-15T13:26:00Z</dcterms:created>
  <dcterms:modified xsi:type="dcterms:W3CDTF">2025-12-16T09:23:00Z</dcterms:modified>
</cp:coreProperties>
</file>